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C" w:rsidRPr="00DF595F" w:rsidRDefault="00C47DAC" w:rsidP="00C47DAC">
      <w:pPr>
        <w:tabs>
          <w:tab w:val="left" w:pos="525"/>
        </w:tabs>
        <w:rPr>
          <w:u w:val="single"/>
        </w:rPr>
      </w:pPr>
    </w:p>
    <w:p w:rsidR="00236B6B" w:rsidRPr="00850DC4" w:rsidRDefault="00CA3263" w:rsidP="00236B6B">
      <w:pPr>
        <w:tabs>
          <w:tab w:val="left" w:pos="525"/>
        </w:tabs>
        <w:jc w:val="center"/>
        <w:rPr>
          <w:b/>
        </w:rPr>
      </w:pPr>
      <w:r w:rsidRPr="00850DC4">
        <w:rPr>
          <w:b/>
        </w:rPr>
        <w:t>NOTICE</w:t>
      </w:r>
    </w:p>
    <w:p w:rsidR="00756FCE" w:rsidRPr="00850DC4" w:rsidRDefault="005F0C37" w:rsidP="005F0C37">
      <w:pPr>
        <w:tabs>
          <w:tab w:val="left" w:pos="525"/>
        </w:tabs>
        <w:jc w:val="center"/>
        <w:rPr>
          <w:b/>
        </w:rPr>
      </w:pPr>
      <w:r w:rsidRPr="00850DC4">
        <w:rPr>
          <w:b/>
        </w:rPr>
        <w:t>Beginners to Intermediate</w:t>
      </w:r>
    </w:p>
    <w:p w:rsidR="00236B6B" w:rsidRPr="00850DC4" w:rsidRDefault="00F05AAD" w:rsidP="00236B6B">
      <w:pPr>
        <w:jc w:val="center"/>
        <w:rPr>
          <w:b/>
        </w:rPr>
      </w:pPr>
      <w:r w:rsidRPr="00850DC4">
        <w:rPr>
          <w:b/>
        </w:rPr>
        <w:t>Level 1</w:t>
      </w:r>
    </w:p>
    <w:p w:rsidR="00822D62" w:rsidRPr="00850DC4" w:rsidRDefault="00822D62" w:rsidP="00236B6B">
      <w:pPr>
        <w:jc w:val="center"/>
        <w:rPr>
          <w:b/>
        </w:rPr>
      </w:pPr>
      <w:r w:rsidRPr="00850DC4">
        <w:rPr>
          <w:b/>
        </w:rPr>
        <w:t>Coaching Course</w:t>
      </w:r>
    </w:p>
    <w:p w:rsidR="00EE6A41" w:rsidRPr="0096379D" w:rsidRDefault="00EE6A41" w:rsidP="00C47DAC">
      <w:pPr>
        <w:jc w:val="center"/>
      </w:pPr>
    </w:p>
    <w:p w:rsidR="00236B6B" w:rsidRDefault="00236B6B" w:rsidP="00756FCE">
      <w:pPr>
        <w:jc w:val="both"/>
      </w:pPr>
    </w:p>
    <w:p w:rsidR="009E6DB4" w:rsidRPr="00850DC4" w:rsidRDefault="00822D62" w:rsidP="009E6DB4">
      <w:pPr>
        <w:jc w:val="both"/>
        <w:rPr>
          <w:sz w:val="22"/>
          <w:szCs w:val="22"/>
        </w:rPr>
      </w:pPr>
      <w:r w:rsidRPr="00850DC4">
        <w:rPr>
          <w:sz w:val="22"/>
          <w:szCs w:val="22"/>
        </w:rPr>
        <w:t>The Tennis Association of Trinidad and Tobago would like to advise that the Intern</w:t>
      </w:r>
      <w:r w:rsidR="006263BB" w:rsidRPr="00850DC4">
        <w:rPr>
          <w:sz w:val="22"/>
          <w:szCs w:val="22"/>
        </w:rPr>
        <w:t xml:space="preserve">ational Tennis Federation, </w:t>
      </w:r>
      <w:r w:rsidR="005F0C37" w:rsidRPr="00850DC4">
        <w:rPr>
          <w:sz w:val="22"/>
          <w:szCs w:val="22"/>
        </w:rPr>
        <w:t>Beginners to Intermediate (</w:t>
      </w:r>
      <w:r w:rsidR="006263BB" w:rsidRPr="00850DC4">
        <w:rPr>
          <w:sz w:val="22"/>
          <w:szCs w:val="22"/>
        </w:rPr>
        <w:t xml:space="preserve">Level </w:t>
      </w:r>
      <w:r w:rsidR="00F05AAD" w:rsidRPr="00850DC4">
        <w:rPr>
          <w:sz w:val="22"/>
          <w:szCs w:val="22"/>
        </w:rPr>
        <w:t>1</w:t>
      </w:r>
      <w:r w:rsidR="005F0C37" w:rsidRPr="00850DC4">
        <w:rPr>
          <w:sz w:val="22"/>
          <w:szCs w:val="22"/>
        </w:rPr>
        <w:t>)</w:t>
      </w:r>
      <w:r w:rsidRPr="00850DC4">
        <w:rPr>
          <w:sz w:val="22"/>
          <w:szCs w:val="22"/>
        </w:rPr>
        <w:t xml:space="preserve"> Coaching Course</w:t>
      </w:r>
      <w:r w:rsidR="006263BB" w:rsidRPr="00850DC4">
        <w:rPr>
          <w:sz w:val="22"/>
          <w:szCs w:val="22"/>
        </w:rPr>
        <w:t xml:space="preserve"> will be conducted</w:t>
      </w:r>
      <w:r w:rsidR="0029426C">
        <w:rPr>
          <w:sz w:val="22"/>
          <w:szCs w:val="22"/>
        </w:rPr>
        <w:t xml:space="preserve"> </w:t>
      </w:r>
      <w:r w:rsidR="00712F30">
        <w:rPr>
          <w:sz w:val="22"/>
          <w:szCs w:val="22"/>
        </w:rPr>
        <w:t>in four (4) Modules,</w:t>
      </w:r>
      <w:r w:rsidR="00FB0027" w:rsidRPr="00850DC4">
        <w:rPr>
          <w:sz w:val="22"/>
          <w:szCs w:val="22"/>
        </w:rPr>
        <w:t xml:space="preserve"> with </w:t>
      </w:r>
      <w:r w:rsidR="00712F30">
        <w:rPr>
          <w:sz w:val="22"/>
          <w:szCs w:val="22"/>
        </w:rPr>
        <w:t>Module 1</w:t>
      </w:r>
      <w:r w:rsidR="00FB0027" w:rsidRPr="00850DC4">
        <w:rPr>
          <w:sz w:val="22"/>
          <w:szCs w:val="22"/>
        </w:rPr>
        <w:t xml:space="preserve"> commencing September 10-12</w:t>
      </w:r>
      <w:r w:rsidRPr="00850DC4">
        <w:rPr>
          <w:sz w:val="22"/>
          <w:szCs w:val="22"/>
        </w:rPr>
        <w:t xml:space="preserve">. </w:t>
      </w:r>
      <w:r w:rsidR="006263BB" w:rsidRPr="00850DC4">
        <w:rPr>
          <w:sz w:val="22"/>
          <w:szCs w:val="22"/>
        </w:rPr>
        <w:t>All interested persons</w:t>
      </w:r>
      <w:r w:rsidR="009E6DB4" w:rsidRPr="00850DC4">
        <w:rPr>
          <w:sz w:val="22"/>
          <w:szCs w:val="22"/>
        </w:rPr>
        <w:t xml:space="preserve"> are asked to note the </w:t>
      </w:r>
      <w:r w:rsidR="006263BB" w:rsidRPr="00850DC4">
        <w:rPr>
          <w:sz w:val="22"/>
          <w:szCs w:val="22"/>
        </w:rPr>
        <w:t xml:space="preserve">details </w:t>
      </w:r>
      <w:r w:rsidR="009E6DB4" w:rsidRPr="00850DC4">
        <w:rPr>
          <w:sz w:val="22"/>
          <w:szCs w:val="22"/>
        </w:rPr>
        <w:t>listed below related to the course:</w:t>
      </w:r>
    </w:p>
    <w:p w:rsidR="009E6DB4" w:rsidRPr="00850DC4" w:rsidRDefault="009E6DB4" w:rsidP="009E6DB4">
      <w:pPr>
        <w:jc w:val="both"/>
        <w:rPr>
          <w:sz w:val="22"/>
          <w:szCs w:val="22"/>
        </w:rPr>
      </w:pPr>
    </w:p>
    <w:p w:rsidR="00822D62" w:rsidRPr="00850DC4" w:rsidRDefault="00822D62" w:rsidP="009E6DB4">
      <w:pPr>
        <w:jc w:val="both"/>
        <w:rPr>
          <w:sz w:val="22"/>
          <w:szCs w:val="22"/>
        </w:rPr>
      </w:pPr>
    </w:p>
    <w:p w:rsidR="00822D62" w:rsidRDefault="002C0C83" w:rsidP="009E6DB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Modules</w:t>
      </w:r>
      <w:r w:rsidR="00822D62" w:rsidRPr="00850DC4">
        <w:rPr>
          <w:rFonts w:ascii="Times New Roman" w:hAnsi="Times New Roman"/>
        </w:rPr>
        <w:t xml:space="preserve">: </w:t>
      </w:r>
      <w:r w:rsidR="00822D62" w:rsidRPr="00850DC4">
        <w:rPr>
          <w:rFonts w:ascii="Times New Roman" w:hAnsi="Times New Roman"/>
        </w:rPr>
        <w:tab/>
      </w:r>
      <w:r w:rsidR="00850D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Module 1: </w:t>
      </w:r>
      <w:r w:rsidR="00850DC4">
        <w:rPr>
          <w:rFonts w:ascii="Times New Roman" w:hAnsi="Times New Roman"/>
        </w:rPr>
        <w:t>1</w:t>
      </w:r>
      <w:r w:rsidR="001C4D36">
        <w:rPr>
          <w:rFonts w:ascii="Times New Roman" w:hAnsi="Times New Roman"/>
        </w:rPr>
        <w:t xml:space="preserve">0-12 </w:t>
      </w:r>
      <w:r w:rsidR="00850DC4">
        <w:rPr>
          <w:rFonts w:ascii="Times New Roman" w:hAnsi="Times New Roman"/>
        </w:rPr>
        <w:t>Sept 2016</w:t>
      </w:r>
    </w:p>
    <w:p w:rsidR="001C4D36" w:rsidRDefault="001C4D36" w:rsidP="001C4D36">
      <w:pPr>
        <w:pStyle w:val="ListParagraph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 2: Dates to be announced </w:t>
      </w:r>
    </w:p>
    <w:p w:rsidR="001C4D36" w:rsidRDefault="001C4D36" w:rsidP="001C4D36">
      <w:pPr>
        <w:pStyle w:val="ListParagraph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 3: Dates to be announced </w:t>
      </w:r>
    </w:p>
    <w:p w:rsidR="001C4D36" w:rsidRPr="00850DC4" w:rsidRDefault="001C4D36" w:rsidP="001C4D36">
      <w:pPr>
        <w:pStyle w:val="ListParagraph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 4: Dates to be announced </w:t>
      </w:r>
    </w:p>
    <w:p w:rsidR="00822D62" w:rsidRPr="00850DC4" w:rsidRDefault="0046551D" w:rsidP="009E6DB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8am to 4</w:t>
      </w:r>
      <w:r w:rsidR="009E6DB4" w:rsidRPr="00850DC4">
        <w:rPr>
          <w:rFonts w:ascii="Times New Roman" w:hAnsi="Times New Roman"/>
        </w:rPr>
        <w:t>pm</w:t>
      </w:r>
    </w:p>
    <w:p w:rsidR="00822D62" w:rsidRPr="00850DC4" w:rsidRDefault="001B6EE4" w:rsidP="009E6DB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850DC4">
        <w:rPr>
          <w:rFonts w:ascii="Times New Roman" w:hAnsi="Times New Roman"/>
        </w:rPr>
        <w:t xml:space="preserve">Venue: </w:t>
      </w:r>
      <w:r w:rsidRPr="00850DC4">
        <w:rPr>
          <w:rFonts w:ascii="Times New Roman" w:hAnsi="Times New Roman"/>
        </w:rPr>
        <w:tab/>
      </w:r>
      <w:r w:rsidRPr="00850DC4">
        <w:rPr>
          <w:rFonts w:ascii="Times New Roman" w:hAnsi="Times New Roman"/>
        </w:rPr>
        <w:tab/>
      </w:r>
      <w:r w:rsidRPr="00850DC4">
        <w:rPr>
          <w:rFonts w:ascii="Times New Roman" w:hAnsi="Times New Roman"/>
        </w:rPr>
        <w:tab/>
      </w:r>
      <w:r w:rsidR="00850DC4">
        <w:rPr>
          <w:rFonts w:ascii="Times New Roman" w:hAnsi="Times New Roman"/>
        </w:rPr>
        <w:tab/>
      </w:r>
      <w:r w:rsidR="00165375" w:rsidRPr="00850DC4">
        <w:rPr>
          <w:rFonts w:ascii="Times New Roman" w:hAnsi="Times New Roman"/>
        </w:rPr>
        <w:t xml:space="preserve">National Tennis Center </w:t>
      </w:r>
      <w:r w:rsidR="00F13595" w:rsidRPr="00850DC4">
        <w:rPr>
          <w:rFonts w:ascii="Times New Roman" w:hAnsi="Times New Roman"/>
        </w:rPr>
        <w:t>–</w:t>
      </w:r>
      <w:r w:rsidR="00165375" w:rsidRPr="00850DC4">
        <w:rPr>
          <w:rFonts w:ascii="Times New Roman" w:hAnsi="Times New Roman"/>
        </w:rPr>
        <w:t xml:space="preserve"> Tacarigua</w:t>
      </w:r>
    </w:p>
    <w:p w:rsidR="00850DC4" w:rsidRPr="00850DC4" w:rsidRDefault="00F13595" w:rsidP="009E6DB4">
      <w:pPr>
        <w:pStyle w:val="ListParagraph"/>
        <w:numPr>
          <w:ilvl w:val="0"/>
          <w:numId w:val="13"/>
        </w:numPr>
        <w:tabs>
          <w:tab w:val="left" w:pos="525"/>
        </w:tabs>
        <w:jc w:val="both"/>
      </w:pPr>
      <w:r w:rsidRPr="00850DC4">
        <w:rPr>
          <w:rFonts w:ascii="Times New Roman" w:hAnsi="Times New Roman"/>
        </w:rPr>
        <w:t xml:space="preserve">Tutor: </w:t>
      </w:r>
      <w:r w:rsidRPr="00850DC4">
        <w:rPr>
          <w:rFonts w:ascii="Times New Roman" w:hAnsi="Times New Roman"/>
        </w:rPr>
        <w:tab/>
      </w:r>
      <w:r w:rsidRPr="00850DC4">
        <w:rPr>
          <w:rFonts w:ascii="Times New Roman" w:hAnsi="Times New Roman"/>
        </w:rPr>
        <w:tab/>
      </w:r>
      <w:r w:rsidRPr="00850DC4">
        <w:rPr>
          <w:rFonts w:ascii="Times New Roman" w:hAnsi="Times New Roman"/>
        </w:rPr>
        <w:tab/>
      </w:r>
      <w:r w:rsidRPr="00850DC4">
        <w:rPr>
          <w:rFonts w:ascii="Times New Roman" w:hAnsi="Times New Roman"/>
        </w:rPr>
        <w:tab/>
        <w:t xml:space="preserve">John </w:t>
      </w:r>
      <w:proofErr w:type="spellStart"/>
      <w:r w:rsidRPr="00850DC4">
        <w:rPr>
          <w:rFonts w:ascii="Times New Roman" w:hAnsi="Times New Roman"/>
        </w:rPr>
        <w:t>Goede</w:t>
      </w:r>
      <w:proofErr w:type="spellEnd"/>
      <w:r w:rsidR="00825ED3" w:rsidRPr="00850DC4">
        <w:rPr>
          <w:rFonts w:ascii="Times New Roman" w:hAnsi="Times New Roman"/>
        </w:rPr>
        <w:t xml:space="preserve"> – ITF Development Officer for the Caribbean</w:t>
      </w:r>
    </w:p>
    <w:p w:rsidR="005F0C37" w:rsidRPr="00712F30" w:rsidRDefault="005F0C37" w:rsidP="009E6DB4">
      <w:pPr>
        <w:pStyle w:val="ListParagraph"/>
        <w:numPr>
          <w:ilvl w:val="0"/>
          <w:numId w:val="13"/>
        </w:numPr>
        <w:tabs>
          <w:tab w:val="left" w:pos="525"/>
        </w:tabs>
        <w:jc w:val="both"/>
        <w:rPr>
          <w:rFonts w:ascii="Times New Roman" w:hAnsi="Times New Roman"/>
          <w:sz w:val="24"/>
          <w:szCs w:val="24"/>
        </w:rPr>
      </w:pPr>
      <w:r w:rsidRPr="00712F30">
        <w:rPr>
          <w:rFonts w:ascii="Times New Roman" w:hAnsi="Times New Roman"/>
          <w:sz w:val="24"/>
          <w:szCs w:val="24"/>
        </w:rPr>
        <w:t xml:space="preserve">Registration Fee: </w:t>
      </w:r>
      <w:r w:rsidR="00850DC4" w:rsidRPr="00712F30">
        <w:rPr>
          <w:rFonts w:ascii="Times New Roman" w:hAnsi="Times New Roman"/>
          <w:sz w:val="24"/>
          <w:szCs w:val="24"/>
        </w:rPr>
        <w:tab/>
      </w:r>
      <w:r w:rsidR="00850DC4" w:rsidRPr="00712F30">
        <w:rPr>
          <w:rFonts w:ascii="Times New Roman" w:hAnsi="Times New Roman"/>
          <w:sz w:val="24"/>
          <w:szCs w:val="24"/>
        </w:rPr>
        <w:tab/>
      </w:r>
      <w:r w:rsidR="00165375" w:rsidRPr="00712F30">
        <w:rPr>
          <w:rFonts w:ascii="Times New Roman" w:hAnsi="Times New Roman"/>
          <w:sz w:val="24"/>
          <w:szCs w:val="24"/>
        </w:rPr>
        <w:t xml:space="preserve">$500 </w:t>
      </w:r>
      <w:r w:rsidRPr="00712F30">
        <w:rPr>
          <w:rFonts w:ascii="Times New Roman" w:hAnsi="Times New Roman"/>
          <w:sz w:val="24"/>
          <w:szCs w:val="24"/>
        </w:rPr>
        <w:t xml:space="preserve">(covers </w:t>
      </w:r>
      <w:r w:rsidR="002C0C83">
        <w:rPr>
          <w:rFonts w:ascii="Times New Roman" w:hAnsi="Times New Roman"/>
          <w:sz w:val="24"/>
          <w:szCs w:val="24"/>
        </w:rPr>
        <w:t>Lunch &amp;</w:t>
      </w:r>
      <w:r w:rsidRPr="00712F30">
        <w:rPr>
          <w:rFonts w:ascii="Times New Roman" w:hAnsi="Times New Roman"/>
          <w:sz w:val="24"/>
          <w:szCs w:val="24"/>
        </w:rPr>
        <w:t xml:space="preserve"> material)</w:t>
      </w:r>
    </w:p>
    <w:p w:rsidR="00822D62" w:rsidRPr="00850DC4" w:rsidRDefault="00822D62" w:rsidP="009E6DB4">
      <w:pPr>
        <w:pStyle w:val="ListParagraph"/>
        <w:numPr>
          <w:ilvl w:val="0"/>
          <w:numId w:val="13"/>
        </w:numPr>
        <w:ind w:right="-270"/>
        <w:jc w:val="both"/>
        <w:rPr>
          <w:rFonts w:ascii="Times New Roman" w:hAnsi="Times New Roman"/>
        </w:rPr>
      </w:pPr>
      <w:r w:rsidRPr="00850DC4">
        <w:rPr>
          <w:rFonts w:ascii="Times New Roman" w:hAnsi="Times New Roman"/>
        </w:rPr>
        <w:t>De</w:t>
      </w:r>
      <w:r w:rsidR="00DB0745" w:rsidRPr="00850DC4">
        <w:rPr>
          <w:rFonts w:ascii="Times New Roman" w:hAnsi="Times New Roman"/>
        </w:rPr>
        <w:t xml:space="preserve">adline for </w:t>
      </w:r>
      <w:r w:rsidR="00EA2ECE">
        <w:rPr>
          <w:rFonts w:ascii="Times New Roman" w:hAnsi="Times New Roman"/>
        </w:rPr>
        <w:t>entries</w:t>
      </w:r>
      <w:r w:rsidR="00DB0745" w:rsidRPr="00850DC4">
        <w:rPr>
          <w:rFonts w:ascii="Times New Roman" w:hAnsi="Times New Roman"/>
        </w:rPr>
        <w:t xml:space="preserve">: </w:t>
      </w:r>
      <w:r w:rsidR="00DB0745" w:rsidRPr="00850DC4">
        <w:rPr>
          <w:rFonts w:ascii="Times New Roman" w:hAnsi="Times New Roman"/>
        </w:rPr>
        <w:tab/>
      </w:r>
      <w:r w:rsidR="00EA2ECE">
        <w:rPr>
          <w:rFonts w:ascii="Times New Roman" w:hAnsi="Times New Roman"/>
        </w:rPr>
        <w:tab/>
      </w:r>
      <w:r w:rsidR="00165375" w:rsidRPr="00850DC4">
        <w:rPr>
          <w:rFonts w:ascii="Times New Roman" w:hAnsi="Times New Roman"/>
        </w:rPr>
        <w:t>August</w:t>
      </w:r>
      <w:r w:rsidR="00A66AD6">
        <w:rPr>
          <w:rFonts w:ascii="Times New Roman" w:hAnsi="Times New Roman"/>
        </w:rPr>
        <w:t xml:space="preserve"> 29</w:t>
      </w:r>
      <w:r w:rsidR="00DB0745" w:rsidRPr="00850DC4">
        <w:rPr>
          <w:rFonts w:ascii="Times New Roman" w:hAnsi="Times New Roman"/>
          <w:vertAlign w:val="superscript"/>
        </w:rPr>
        <w:t>th</w:t>
      </w:r>
      <w:r w:rsidR="00EA2ECE">
        <w:rPr>
          <w:rFonts w:ascii="Times New Roman" w:hAnsi="Times New Roman"/>
        </w:rPr>
        <w:t xml:space="preserve">, </w:t>
      </w:r>
      <w:r w:rsidRPr="00850DC4">
        <w:rPr>
          <w:rFonts w:ascii="Times New Roman" w:hAnsi="Times New Roman"/>
        </w:rPr>
        <w:t>201</w:t>
      </w:r>
      <w:bookmarkStart w:id="0" w:name="_GoBack"/>
      <w:bookmarkEnd w:id="0"/>
      <w:r w:rsidR="00712F30">
        <w:rPr>
          <w:rFonts w:ascii="Times New Roman" w:hAnsi="Times New Roman"/>
        </w:rPr>
        <w:t>6</w:t>
      </w:r>
    </w:p>
    <w:p w:rsidR="00822D62" w:rsidRPr="00850DC4" w:rsidRDefault="00822D62" w:rsidP="009E6DB4">
      <w:pPr>
        <w:pStyle w:val="ListParagraph"/>
        <w:ind w:left="2880" w:right="-270" w:firstLine="720"/>
        <w:jc w:val="both"/>
        <w:rPr>
          <w:rFonts w:ascii="Times New Roman" w:hAnsi="Times New Roman"/>
        </w:rPr>
      </w:pPr>
      <w:r w:rsidRPr="00850DC4">
        <w:rPr>
          <w:rFonts w:ascii="Times New Roman" w:hAnsi="Times New Roman"/>
        </w:rPr>
        <w:t>All forms should be su</w:t>
      </w:r>
      <w:r w:rsidR="001B6EE4" w:rsidRPr="00850DC4">
        <w:rPr>
          <w:rFonts w:ascii="Times New Roman" w:hAnsi="Times New Roman"/>
        </w:rPr>
        <w:t xml:space="preserve">bmitted to the TATT office by </w:t>
      </w:r>
      <w:r w:rsidRPr="00850DC4">
        <w:rPr>
          <w:rFonts w:ascii="Times New Roman" w:hAnsi="Times New Roman"/>
        </w:rPr>
        <w:t>3pm.</w:t>
      </w:r>
    </w:p>
    <w:p w:rsidR="00822D62" w:rsidRPr="00850DC4" w:rsidRDefault="00165375" w:rsidP="009E6DB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850DC4">
        <w:rPr>
          <w:rFonts w:ascii="Times New Roman" w:hAnsi="Times New Roman"/>
        </w:rPr>
        <w:t>Capacity</w:t>
      </w:r>
      <w:r w:rsidR="00822D62" w:rsidRPr="00850DC4">
        <w:rPr>
          <w:rFonts w:ascii="Times New Roman" w:hAnsi="Times New Roman"/>
        </w:rPr>
        <w:t xml:space="preserve"> :</w:t>
      </w:r>
      <w:r w:rsidR="00822D62" w:rsidRPr="00850DC4">
        <w:rPr>
          <w:rFonts w:ascii="Times New Roman" w:hAnsi="Times New Roman"/>
        </w:rPr>
        <w:tab/>
      </w:r>
      <w:r w:rsidR="00822D62" w:rsidRPr="00850DC4">
        <w:rPr>
          <w:rFonts w:ascii="Times New Roman" w:hAnsi="Times New Roman"/>
        </w:rPr>
        <w:tab/>
      </w:r>
      <w:r w:rsidR="00B525EC">
        <w:rPr>
          <w:rFonts w:ascii="Times New Roman" w:hAnsi="Times New Roman"/>
        </w:rPr>
        <w:tab/>
      </w:r>
      <w:r w:rsidRPr="00850DC4">
        <w:rPr>
          <w:rFonts w:ascii="Times New Roman" w:hAnsi="Times New Roman"/>
        </w:rPr>
        <w:t>1</w:t>
      </w:r>
      <w:r w:rsidR="00712F30">
        <w:rPr>
          <w:rFonts w:ascii="Times New Roman" w:hAnsi="Times New Roman"/>
        </w:rPr>
        <w:t>2</w:t>
      </w:r>
      <w:r w:rsidRPr="00850DC4">
        <w:rPr>
          <w:rFonts w:ascii="Times New Roman" w:hAnsi="Times New Roman"/>
        </w:rPr>
        <w:t xml:space="preserve"> participants</w:t>
      </w:r>
    </w:p>
    <w:p w:rsidR="00236B6B" w:rsidRPr="00850DC4" w:rsidRDefault="00236B6B" w:rsidP="009E6DB4">
      <w:pPr>
        <w:jc w:val="both"/>
        <w:rPr>
          <w:sz w:val="22"/>
          <w:szCs w:val="22"/>
        </w:rPr>
      </w:pPr>
    </w:p>
    <w:p w:rsidR="00184A84" w:rsidRPr="00B525EC" w:rsidRDefault="00B525EC" w:rsidP="00712F30">
      <w:r w:rsidRPr="00B525EC">
        <w:rPr>
          <w:sz w:val="22"/>
          <w:szCs w:val="22"/>
        </w:rPr>
        <w:t xml:space="preserve">Priority </w:t>
      </w:r>
      <w:r w:rsidR="00A66AD6">
        <w:rPr>
          <w:sz w:val="22"/>
          <w:szCs w:val="22"/>
        </w:rPr>
        <w:t>may</w:t>
      </w:r>
      <w:r w:rsidRPr="00B525EC">
        <w:rPr>
          <w:sz w:val="22"/>
          <w:szCs w:val="22"/>
        </w:rPr>
        <w:t xml:space="preserve"> be given to coaches who </w:t>
      </w:r>
      <w:r w:rsidR="001C4D36" w:rsidRPr="00B525EC">
        <w:rPr>
          <w:sz w:val="22"/>
          <w:szCs w:val="22"/>
        </w:rPr>
        <w:t>have registered for</w:t>
      </w:r>
      <w:r w:rsidR="001C4D36">
        <w:rPr>
          <w:sz w:val="22"/>
          <w:szCs w:val="22"/>
        </w:rPr>
        <w:t xml:space="preserve"> </w:t>
      </w:r>
      <w:r w:rsidR="001C4D36" w:rsidRPr="00B525EC">
        <w:rPr>
          <w:sz w:val="22"/>
          <w:szCs w:val="22"/>
        </w:rPr>
        <w:t>the ITF Regional Coaches Conference 2016</w:t>
      </w:r>
      <w:r w:rsidR="00A66AD6">
        <w:rPr>
          <w:sz w:val="22"/>
          <w:szCs w:val="22"/>
        </w:rPr>
        <w:t>.</w:t>
      </w:r>
      <w:r w:rsidRPr="00B525EC">
        <w:rPr>
          <w:sz w:val="22"/>
          <w:szCs w:val="22"/>
        </w:rPr>
        <w:t xml:space="preserve"> </w:t>
      </w:r>
    </w:p>
    <w:p w:rsidR="009E6DB4" w:rsidRPr="00B525EC" w:rsidRDefault="009E6DB4" w:rsidP="009E6DB4">
      <w:pPr>
        <w:jc w:val="both"/>
        <w:rPr>
          <w:sz w:val="22"/>
          <w:szCs w:val="22"/>
        </w:rPr>
      </w:pPr>
    </w:p>
    <w:p w:rsidR="005004FB" w:rsidRDefault="00000506" w:rsidP="009E6DB4">
      <w:pPr>
        <w:tabs>
          <w:tab w:val="left" w:pos="157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Participants must </w:t>
      </w:r>
      <w:r w:rsidR="002C0C83">
        <w:rPr>
          <w:b/>
          <w:sz w:val="32"/>
          <w:szCs w:val="32"/>
        </w:rPr>
        <w:t>successfully complete</w:t>
      </w:r>
      <w:r>
        <w:rPr>
          <w:b/>
          <w:sz w:val="32"/>
          <w:szCs w:val="32"/>
        </w:rPr>
        <w:t xml:space="preserve"> all modules to pass the course</w:t>
      </w:r>
      <w:r w:rsidR="00F23403">
        <w:rPr>
          <w:b/>
          <w:sz w:val="32"/>
          <w:szCs w:val="32"/>
        </w:rPr>
        <w:t>*</w:t>
      </w:r>
    </w:p>
    <w:p w:rsidR="00000506" w:rsidRDefault="00000506" w:rsidP="009E6DB4">
      <w:pPr>
        <w:tabs>
          <w:tab w:val="left" w:pos="1575"/>
        </w:tabs>
        <w:jc w:val="both"/>
        <w:rPr>
          <w:b/>
          <w:sz w:val="32"/>
          <w:szCs w:val="32"/>
        </w:rPr>
      </w:pPr>
    </w:p>
    <w:p w:rsidR="0046551D" w:rsidRPr="0046551D" w:rsidRDefault="0046551D" w:rsidP="009E6DB4">
      <w:pPr>
        <w:tabs>
          <w:tab w:val="left" w:pos="1575"/>
        </w:tabs>
        <w:jc w:val="both"/>
      </w:pPr>
      <w:r w:rsidRPr="0046551D">
        <w:t xml:space="preserve">Coaches shortlisted to participate in the course will be required to register by </w:t>
      </w:r>
      <w:r w:rsidR="00A66AD6">
        <w:t>September 1</w:t>
      </w:r>
      <w:r w:rsidR="00A66AD6" w:rsidRPr="00A66AD6">
        <w:rPr>
          <w:vertAlign w:val="superscript"/>
        </w:rPr>
        <w:t>st</w:t>
      </w:r>
      <w:r w:rsidR="00A66AD6">
        <w:t xml:space="preserve"> 2016</w:t>
      </w:r>
      <w:r w:rsidR="00A66AD6" w:rsidRPr="0046551D">
        <w:t>;</w:t>
      </w:r>
      <w:r w:rsidR="00A66AD6">
        <w:t xml:space="preserve"> </w:t>
      </w:r>
      <w:r w:rsidRPr="0046551D">
        <w:t xml:space="preserve">else their place </w:t>
      </w:r>
      <w:r w:rsidR="00B14D5C">
        <w:t>may</w:t>
      </w:r>
      <w:r w:rsidRPr="0046551D">
        <w:t xml:space="preserve"> be given to an alternate coach.</w:t>
      </w:r>
    </w:p>
    <w:p w:rsidR="0046551D" w:rsidRDefault="0046551D" w:rsidP="009E6DB4">
      <w:pPr>
        <w:tabs>
          <w:tab w:val="left" w:pos="1575"/>
        </w:tabs>
        <w:jc w:val="both"/>
        <w:rPr>
          <w:b/>
          <w:sz w:val="32"/>
          <w:szCs w:val="32"/>
        </w:rPr>
      </w:pPr>
    </w:p>
    <w:p w:rsidR="006263BB" w:rsidRPr="00822D62" w:rsidRDefault="009E6DB4" w:rsidP="009E6DB4">
      <w:pPr>
        <w:tabs>
          <w:tab w:val="left" w:pos="157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---------</w:t>
      </w:r>
      <w:r w:rsidR="006263BB">
        <w:rPr>
          <w:b/>
          <w:sz w:val="32"/>
          <w:szCs w:val="32"/>
        </w:rPr>
        <w:t>-----------------------------------------------</w:t>
      </w:r>
    </w:p>
    <w:p w:rsidR="00236B6B" w:rsidRPr="009E6DB4" w:rsidRDefault="00236B6B" w:rsidP="009E6DB4">
      <w:pPr>
        <w:jc w:val="both"/>
        <w:rPr>
          <w:b/>
          <w:sz w:val="28"/>
          <w:szCs w:val="28"/>
        </w:rPr>
      </w:pPr>
      <w:r w:rsidRPr="009E6DB4">
        <w:rPr>
          <w:b/>
          <w:sz w:val="28"/>
          <w:szCs w:val="28"/>
        </w:rPr>
        <w:t>Tennis Association of Trinidad and Tobago</w:t>
      </w:r>
    </w:p>
    <w:sectPr w:rsidR="00236B6B" w:rsidRPr="009E6DB4" w:rsidSect="00A7313C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1E" w:rsidRDefault="0078311E">
      <w:r>
        <w:separator/>
      </w:r>
    </w:p>
  </w:endnote>
  <w:endnote w:type="continuationSeparator" w:id="1">
    <w:p w:rsidR="0078311E" w:rsidRDefault="0078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3" w:rsidRDefault="00F23403" w:rsidP="00F23403">
    <w:pPr>
      <w:pStyle w:val="Footer"/>
    </w:pPr>
    <w:r>
      <w:t>* Unless otherwise approved by the Tennis Association of Trinidad and Tobago</w:t>
    </w:r>
  </w:p>
  <w:p w:rsidR="00822D62" w:rsidRDefault="00822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1E" w:rsidRDefault="0078311E">
      <w:r>
        <w:separator/>
      </w:r>
    </w:p>
  </w:footnote>
  <w:footnote w:type="continuationSeparator" w:id="1">
    <w:p w:rsidR="0078311E" w:rsidRDefault="0078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62" w:rsidRDefault="00822D62" w:rsidP="00061051">
    <w:pPr>
      <w:widowControl w:val="0"/>
      <w:shd w:val="clear" w:color="auto" w:fill="FFFFFF"/>
      <w:autoSpaceDE w:val="0"/>
      <w:autoSpaceDN w:val="0"/>
      <w:adjustRightInd w:val="0"/>
      <w:spacing w:line="230" w:lineRule="exact"/>
      <w:jc w:val="right"/>
      <w:rPr>
        <w:rFonts w:ascii="Arial" w:hAnsi="Arial" w:cs="Arial"/>
        <w:color w:val="464646"/>
        <w:sz w:val="22"/>
      </w:rPr>
    </w:pPr>
  </w:p>
  <w:p w:rsidR="00822D62" w:rsidRDefault="00822D62" w:rsidP="00061051">
    <w:pPr>
      <w:widowControl w:val="0"/>
      <w:shd w:val="clear" w:color="auto" w:fill="FFFFFF"/>
      <w:autoSpaceDE w:val="0"/>
      <w:autoSpaceDN w:val="0"/>
      <w:adjustRightInd w:val="0"/>
      <w:spacing w:line="230" w:lineRule="exact"/>
      <w:jc w:val="right"/>
      <w:rPr>
        <w:rFonts w:ascii="Arial" w:hAnsi="Arial" w:cs="Arial"/>
        <w:color w:val="464646"/>
        <w:sz w:val="22"/>
      </w:rPr>
    </w:pPr>
  </w:p>
  <w:p w:rsidR="00822D62" w:rsidRDefault="00172F1B" w:rsidP="00061051">
    <w:pPr>
      <w:widowControl w:val="0"/>
      <w:shd w:val="clear" w:color="auto" w:fill="FFFFFF"/>
      <w:autoSpaceDE w:val="0"/>
      <w:autoSpaceDN w:val="0"/>
      <w:adjustRightInd w:val="0"/>
      <w:jc w:val="right"/>
      <w:rPr>
        <w:rFonts w:ascii="Arial" w:hAnsi="Arial" w:cs="Arial"/>
        <w:sz w:val="20"/>
      </w:rPr>
    </w:pPr>
    <w:r w:rsidRPr="00172F1B">
      <w:rPr>
        <w:rFonts w:ascii="Arial" w:hAnsi="Arial" w:cs="Arial"/>
        <w:noProof/>
        <w:color w:val="464646"/>
        <w:sz w:val="20"/>
      </w:rPr>
      <w:pict>
        <v:group id="_x0000_s2052" style="position:absolute;left:0;text-align:left;margin-left:0;margin-top:-18pt;width:3in;height:64.4pt;z-index:251657216" coordorigin="1701,1384" coordsize="4320,1288">
          <v:rect id="_x0000_s2053" style="position:absolute;left:1701;top:1384;width:145;height:330" filled="f" stroked="f">
            <v:textbox inset="0,0,0,0">
              <w:txbxContent>
                <w:p w:rsidR="00822D62" w:rsidRDefault="00822D62" w:rsidP="00061051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701;top:1384;width:4320;height:1288">
            <v:imagedata r:id="rId1" o:title=""/>
          </v:shape>
        </v:group>
      </w:pict>
    </w:r>
    <w:r w:rsidR="00822D62">
      <w:rPr>
        <w:rFonts w:ascii="Arial" w:hAnsi="Arial" w:cs="Arial"/>
        <w:color w:val="464646"/>
        <w:sz w:val="22"/>
      </w:rPr>
      <w:t>Tennis Association of Trinidad and Tobago</w:t>
    </w:r>
  </w:p>
  <w:p w:rsidR="00822D62" w:rsidRDefault="00822D62" w:rsidP="00061051">
    <w:pPr>
      <w:widowControl w:val="0"/>
      <w:shd w:val="clear" w:color="auto" w:fill="FFFFFF"/>
      <w:autoSpaceDE w:val="0"/>
      <w:autoSpaceDN w:val="0"/>
      <w:adjustRightInd w:val="0"/>
      <w:ind w:right="5"/>
      <w:jc w:val="right"/>
      <w:rPr>
        <w:rFonts w:ascii="Arial" w:hAnsi="Arial" w:cs="Arial"/>
        <w:sz w:val="20"/>
      </w:rPr>
    </w:pPr>
    <w:r>
      <w:rPr>
        <w:rFonts w:ascii="Arial" w:hAnsi="Arial" w:cs="Arial"/>
        <w:color w:val="464646"/>
        <w:spacing w:val="-2"/>
        <w:sz w:val="20"/>
      </w:rPr>
      <w:t>5 Fitt Street, Woodbrook,</w:t>
    </w:r>
  </w:p>
  <w:p w:rsidR="00822D62" w:rsidRDefault="00822D62" w:rsidP="00061051">
    <w:pPr>
      <w:widowControl w:val="0"/>
      <w:shd w:val="clear" w:color="auto" w:fill="FFFFFF"/>
      <w:autoSpaceDE w:val="0"/>
      <w:autoSpaceDN w:val="0"/>
      <w:adjustRightInd w:val="0"/>
      <w:ind w:right="10"/>
      <w:jc w:val="right"/>
      <w:rPr>
        <w:rFonts w:ascii="Arial" w:hAnsi="Arial" w:cs="Arial"/>
        <w:sz w:val="20"/>
      </w:rPr>
    </w:pPr>
    <w:r>
      <w:rPr>
        <w:rFonts w:ascii="Arial" w:hAnsi="Arial" w:cs="Arial"/>
        <w:color w:val="464646"/>
        <w:spacing w:val="-2"/>
        <w:sz w:val="20"/>
      </w:rPr>
      <w:t>Port of Spain, Trinidad, W.I.</w:t>
    </w:r>
  </w:p>
  <w:p w:rsidR="00822D62" w:rsidRDefault="00172F1B" w:rsidP="00061051">
    <w:pPr>
      <w:widowControl w:val="0"/>
      <w:shd w:val="clear" w:color="auto" w:fill="FFFFFF"/>
      <w:autoSpaceDE w:val="0"/>
      <w:autoSpaceDN w:val="0"/>
      <w:adjustRightInd w:val="0"/>
      <w:spacing w:after="130"/>
      <w:ind w:left="5760" w:firstLine="720"/>
      <w:jc w:val="right"/>
      <w:rPr>
        <w:rFonts w:ascii="Arial" w:hAnsi="Arial" w:cs="Arial"/>
        <w:color w:val="464646"/>
        <w:spacing w:val="-1"/>
        <w:sz w:val="18"/>
      </w:rPr>
    </w:pPr>
    <w:r>
      <w:rPr>
        <w:rFonts w:ascii="Arial" w:hAnsi="Arial" w:cs="Arial"/>
        <w:noProof/>
        <w:color w:val="464646"/>
        <w:spacing w:val="-1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8.25pt;margin-top:25.25pt;width:500.25pt;height:.05pt;z-index:251658240" o:connectortype="straight"/>
      </w:pict>
    </w:r>
    <w:r w:rsidR="00822D62">
      <w:rPr>
        <w:rFonts w:ascii="Arial" w:hAnsi="Arial" w:cs="Arial"/>
        <w:color w:val="464646"/>
        <w:spacing w:val="-1"/>
        <w:sz w:val="18"/>
      </w:rPr>
      <w:t xml:space="preserve">Tel. &amp; Fax: (868) </w:t>
    </w:r>
    <w:r w:rsidR="00822D62">
      <w:rPr>
        <w:rFonts w:ascii="Arial" w:hAnsi="Arial" w:cs="Arial"/>
        <w:b/>
        <w:color w:val="464646"/>
        <w:spacing w:val="-1"/>
        <w:sz w:val="18"/>
      </w:rPr>
      <w:t xml:space="preserve">625-3030   </w:t>
    </w:r>
    <w:r w:rsidR="00822D62">
      <w:rPr>
        <w:rFonts w:ascii="Arial" w:hAnsi="Arial" w:cs="Arial"/>
        <w:color w:val="464646"/>
        <w:spacing w:val="-1"/>
        <w:sz w:val="18"/>
      </w:rPr>
      <w:t xml:space="preserve">E-mail: </w:t>
    </w:r>
    <w:hyperlink r:id="rId2" w:history="1">
      <w:r w:rsidR="00F12F42" w:rsidRPr="006D69EF">
        <w:rPr>
          <w:rStyle w:val="Hyperlink"/>
          <w:rFonts w:ascii="Arial" w:hAnsi="Arial" w:cs="Arial"/>
          <w:spacing w:val="-1"/>
          <w:sz w:val="18"/>
        </w:rPr>
        <w:t>tennistt2.tatt@gmail.com</w:t>
      </w:r>
    </w:hyperlink>
  </w:p>
  <w:p w:rsidR="00822D62" w:rsidRPr="00EF0265" w:rsidRDefault="00822D62" w:rsidP="00107EC4">
    <w:pPr>
      <w:pStyle w:val="Header"/>
      <w:ind w:right="-18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2E9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325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10C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E2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2D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45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0C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A0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67EA"/>
    <w:multiLevelType w:val="hybridMultilevel"/>
    <w:tmpl w:val="F582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D0D43"/>
    <w:multiLevelType w:val="hybridMultilevel"/>
    <w:tmpl w:val="2A6E08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0975"/>
    <w:multiLevelType w:val="hybridMultilevel"/>
    <w:tmpl w:val="1EEA7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A56B5"/>
    <w:multiLevelType w:val="hybridMultilevel"/>
    <w:tmpl w:val="55065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8719C"/>
    <w:multiLevelType w:val="hybridMultilevel"/>
    <w:tmpl w:val="7B86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448A0"/>
    <w:multiLevelType w:val="hybridMultilevel"/>
    <w:tmpl w:val="4268D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974"/>
    <w:rsid w:val="00000506"/>
    <w:rsid w:val="00006C95"/>
    <w:rsid w:val="00014DC2"/>
    <w:rsid w:val="00022348"/>
    <w:rsid w:val="00061051"/>
    <w:rsid w:val="000637BE"/>
    <w:rsid w:val="00074442"/>
    <w:rsid w:val="000B6A0D"/>
    <w:rsid w:val="000C6DA3"/>
    <w:rsid w:val="00103912"/>
    <w:rsid w:val="00107EC4"/>
    <w:rsid w:val="00112785"/>
    <w:rsid w:val="001339B9"/>
    <w:rsid w:val="00143827"/>
    <w:rsid w:val="00165375"/>
    <w:rsid w:val="00172F1B"/>
    <w:rsid w:val="001765EC"/>
    <w:rsid w:val="00184A84"/>
    <w:rsid w:val="0019643F"/>
    <w:rsid w:val="001B2E9B"/>
    <w:rsid w:val="001B6EE4"/>
    <w:rsid w:val="001C4ABF"/>
    <w:rsid w:val="001C4D36"/>
    <w:rsid w:val="001C583D"/>
    <w:rsid w:val="001D3D9F"/>
    <w:rsid w:val="001D783D"/>
    <w:rsid w:val="001E6BDE"/>
    <w:rsid w:val="002368BE"/>
    <w:rsid w:val="00236B6B"/>
    <w:rsid w:val="0026011B"/>
    <w:rsid w:val="00261A48"/>
    <w:rsid w:val="00264E2B"/>
    <w:rsid w:val="00281143"/>
    <w:rsid w:val="0029426C"/>
    <w:rsid w:val="00297565"/>
    <w:rsid w:val="002C0C83"/>
    <w:rsid w:val="002C1A03"/>
    <w:rsid w:val="002D30B3"/>
    <w:rsid w:val="002E5D3C"/>
    <w:rsid w:val="00307216"/>
    <w:rsid w:val="003139F2"/>
    <w:rsid w:val="00320441"/>
    <w:rsid w:val="003230AA"/>
    <w:rsid w:val="00375C60"/>
    <w:rsid w:val="00393D66"/>
    <w:rsid w:val="003C7834"/>
    <w:rsid w:val="00412EB9"/>
    <w:rsid w:val="00433BD7"/>
    <w:rsid w:val="00453F7C"/>
    <w:rsid w:val="0046551D"/>
    <w:rsid w:val="00493C51"/>
    <w:rsid w:val="005004FB"/>
    <w:rsid w:val="005029CD"/>
    <w:rsid w:val="00565269"/>
    <w:rsid w:val="0057284D"/>
    <w:rsid w:val="0057432E"/>
    <w:rsid w:val="005829F0"/>
    <w:rsid w:val="00592839"/>
    <w:rsid w:val="005A26B5"/>
    <w:rsid w:val="005B526C"/>
    <w:rsid w:val="005F0C37"/>
    <w:rsid w:val="00614112"/>
    <w:rsid w:val="006263BB"/>
    <w:rsid w:val="006303FC"/>
    <w:rsid w:val="00650974"/>
    <w:rsid w:val="00660A8E"/>
    <w:rsid w:val="006730A2"/>
    <w:rsid w:val="00675876"/>
    <w:rsid w:val="006C6A84"/>
    <w:rsid w:val="007025F6"/>
    <w:rsid w:val="007033FF"/>
    <w:rsid w:val="00712F30"/>
    <w:rsid w:val="00715D9C"/>
    <w:rsid w:val="00756FCE"/>
    <w:rsid w:val="007579CE"/>
    <w:rsid w:val="0078311E"/>
    <w:rsid w:val="00785024"/>
    <w:rsid w:val="007925AF"/>
    <w:rsid w:val="007A2365"/>
    <w:rsid w:val="007C0D08"/>
    <w:rsid w:val="007C0D59"/>
    <w:rsid w:val="007D110C"/>
    <w:rsid w:val="007E6F17"/>
    <w:rsid w:val="0080748E"/>
    <w:rsid w:val="00822D62"/>
    <w:rsid w:val="00825ED3"/>
    <w:rsid w:val="00832673"/>
    <w:rsid w:val="00834074"/>
    <w:rsid w:val="00843B4A"/>
    <w:rsid w:val="00850DC4"/>
    <w:rsid w:val="00866DFA"/>
    <w:rsid w:val="008B246F"/>
    <w:rsid w:val="008B52E8"/>
    <w:rsid w:val="008C5AE7"/>
    <w:rsid w:val="008D439A"/>
    <w:rsid w:val="009003FD"/>
    <w:rsid w:val="00905BEB"/>
    <w:rsid w:val="009109EB"/>
    <w:rsid w:val="0092440D"/>
    <w:rsid w:val="0093780E"/>
    <w:rsid w:val="00955B76"/>
    <w:rsid w:val="0096379D"/>
    <w:rsid w:val="009774C8"/>
    <w:rsid w:val="00984619"/>
    <w:rsid w:val="009A39E1"/>
    <w:rsid w:val="009C15FA"/>
    <w:rsid w:val="009D222E"/>
    <w:rsid w:val="009E6DB4"/>
    <w:rsid w:val="009F3691"/>
    <w:rsid w:val="009F3F00"/>
    <w:rsid w:val="00A02BE3"/>
    <w:rsid w:val="00A06D74"/>
    <w:rsid w:val="00A33943"/>
    <w:rsid w:val="00A348E8"/>
    <w:rsid w:val="00A414CD"/>
    <w:rsid w:val="00A428E7"/>
    <w:rsid w:val="00A53081"/>
    <w:rsid w:val="00A56FAE"/>
    <w:rsid w:val="00A603DC"/>
    <w:rsid w:val="00A66AD6"/>
    <w:rsid w:val="00A7313C"/>
    <w:rsid w:val="00A842FF"/>
    <w:rsid w:val="00A959E3"/>
    <w:rsid w:val="00AA0353"/>
    <w:rsid w:val="00AC18E2"/>
    <w:rsid w:val="00B043C2"/>
    <w:rsid w:val="00B05D73"/>
    <w:rsid w:val="00B071E6"/>
    <w:rsid w:val="00B14D5C"/>
    <w:rsid w:val="00B26552"/>
    <w:rsid w:val="00B3348F"/>
    <w:rsid w:val="00B525EC"/>
    <w:rsid w:val="00B52AA7"/>
    <w:rsid w:val="00B7055B"/>
    <w:rsid w:val="00B7777F"/>
    <w:rsid w:val="00BA05EA"/>
    <w:rsid w:val="00BC11FC"/>
    <w:rsid w:val="00BC6E07"/>
    <w:rsid w:val="00BF1199"/>
    <w:rsid w:val="00BF6D67"/>
    <w:rsid w:val="00C0253D"/>
    <w:rsid w:val="00C12AA6"/>
    <w:rsid w:val="00C22A32"/>
    <w:rsid w:val="00C2743C"/>
    <w:rsid w:val="00C47DAC"/>
    <w:rsid w:val="00C71B75"/>
    <w:rsid w:val="00CA3263"/>
    <w:rsid w:val="00CA422A"/>
    <w:rsid w:val="00CF2E96"/>
    <w:rsid w:val="00D43343"/>
    <w:rsid w:val="00D7795D"/>
    <w:rsid w:val="00D828CC"/>
    <w:rsid w:val="00D96965"/>
    <w:rsid w:val="00DA5231"/>
    <w:rsid w:val="00DB0745"/>
    <w:rsid w:val="00DC71B5"/>
    <w:rsid w:val="00DE630E"/>
    <w:rsid w:val="00DF4185"/>
    <w:rsid w:val="00DF595F"/>
    <w:rsid w:val="00E43015"/>
    <w:rsid w:val="00E5320E"/>
    <w:rsid w:val="00E66550"/>
    <w:rsid w:val="00EA2ECE"/>
    <w:rsid w:val="00EC3562"/>
    <w:rsid w:val="00EE6A41"/>
    <w:rsid w:val="00EF0265"/>
    <w:rsid w:val="00EF2E15"/>
    <w:rsid w:val="00F05AAD"/>
    <w:rsid w:val="00F06089"/>
    <w:rsid w:val="00F12F42"/>
    <w:rsid w:val="00F13595"/>
    <w:rsid w:val="00F23403"/>
    <w:rsid w:val="00F47481"/>
    <w:rsid w:val="00F7717F"/>
    <w:rsid w:val="00F8766A"/>
    <w:rsid w:val="00FB0027"/>
    <w:rsid w:val="00FB3EF6"/>
    <w:rsid w:val="00FC23DD"/>
    <w:rsid w:val="00FD3B2E"/>
    <w:rsid w:val="00FD4BD7"/>
    <w:rsid w:val="00FE0B53"/>
    <w:rsid w:val="00FE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236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33943"/>
    <w:rPr>
      <w:sz w:val="24"/>
      <w:szCs w:val="24"/>
    </w:rPr>
  </w:style>
  <w:style w:type="character" w:styleId="Hyperlink">
    <w:name w:val="Hyperlink"/>
    <w:uiPriority w:val="99"/>
    <w:unhideWhenUsed/>
    <w:rsid w:val="000610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5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7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47DA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47DAC"/>
    <w:rPr>
      <w:sz w:val="24"/>
      <w:szCs w:val="24"/>
    </w:rPr>
  </w:style>
  <w:style w:type="character" w:customStyle="1" w:styleId="apple-style-span">
    <w:name w:val="apple-style-span"/>
    <w:basedOn w:val="DefaultParagraphFont"/>
    <w:rsid w:val="00EE6A41"/>
  </w:style>
  <w:style w:type="paragraph" w:styleId="BalloonText">
    <w:name w:val="Balloon Text"/>
    <w:basedOn w:val="Normal"/>
    <w:semiHidden/>
    <w:rsid w:val="0013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nnistt2.tat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2011</vt:lpstr>
    </vt:vector>
  </TitlesOfParts>
  <Company>TATT</Company>
  <LinksUpToDate>false</LinksUpToDate>
  <CharactersWithSpaces>1269</CharactersWithSpaces>
  <SharedDoc>false</SharedDoc>
  <HLinks>
    <vt:vector size="18" baseType="variant"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mailto:curtis_gonzales@hotmail.com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mailto:coachjerry80@gmail.com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mailto:tennistt.tatt@gmail.com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2011</dc:title>
  <dc:creator>Veslin Charles</dc:creator>
  <cp:lastModifiedBy>jamille</cp:lastModifiedBy>
  <cp:revision>7</cp:revision>
  <cp:lastPrinted>2011-06-17T22:03:00Z</cp:lastPrinted>
  <dcterms:created xsi:type="dcterms:W3CDTF">2016-07-30T09:56:00Z</dcterms:created>
  <dcterms:modified xsi:type="dcterms:W3CDTF">2016-08-17T17:42:00Z</dcterms:modified>
</cp:coreProperties>
</file>